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0C9" w:rsidRDefault="005470C9"/>
    <w:p w:rsidR="00725BDB" w:rsidRDefault="00725BDB"/>
    <w:p w:rsidR="004F3F09" w:rsidRDefault="004F3F09">
      <w:r>
        <w:t>Name: __________________</w:t>
      </w:r>
    </w:p>
    <w:p w:rsidR="00725BDB" w:rsidRDefault="00725BDB" w:rsidP="00725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  <w:r>
        <w:t>School of Secondary-Tertiary Studies</w:t>
      </w:r>
    </w:p>
    <w:p w:rsidR="008D14CF" w:rsidRDefault="00725BDB" w:rsidP="00725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  <w:r>
        <w:t>Unit Standard 12416</w:t>
      </w:r>
      <w:r w:rsidR="008D14CF">
        <w:t xml:space="preserve"> </w:t>
      </w:r>
    </w:p>
    <w:p w:rsidR="008D14CF" w:rsidRDefault="008D14CF" w:rsidP="008D1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  <w:r>
        <w:t>Task two: ALAC advertisements</w:t>
      </w:r>
    </w:p>
    <w:p w:rsidR="00725BDB" w:rsidRDefault="005B067D" w:rsidP="00725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  <w:r>
        <w:t>Explore l</w:t>
      </w:r>
      <w:r w:rsidR="00725BDB">
        <w:t>anguage and think critically about static images</w:t>
      </w:r>
    </w:p>
    <w:p w:rsidR="00725BDB" w:rsidRDefault="00725BDB" w:rsidP="00725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  <w:r>
        <w:t>3 Credits</w:t>
      </w:r>
    </w:p>
    <w:p w:rsidR="00725BDB" w:rsidRPr="005470C9" w:rsidRDefault="005470C9" w:rsidP="005470C9">
      <w:pPr>
        <w:tabs>
          <w:tab w:val="left" w:pos="3119"/>
          <w:tab w:val="left" w:pos="3686"/>
        </w:tabs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People credited with this unit standard are able to explore language and think critically about</w:t>
      </w:r>
      <w:r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</w:rPr>
        <w:t>static images.</w:t>
      </w:r>
    </w:p>
    <w:p w:rsidR="00725BDB" w:rsidRDefault="008D14CF" w:rsidP="00725BDB">
      <w:pPr>
        <w:spacing w:after="0"/>
      </w:pPr>
      <w:r>
        <w:t xml:space="preserve">Task two of two. </w:t>
      </w:r>
      <w:r w:rsidR="00725BDB">
        <w:t>You are required to:</w:t>
      </w:r>
    </w:p>
    <w:p w:rsidR="00725BDB" w:rsidRDefault="00725BDB" w:rsidP="00725BDB">
      <w:pPr>
        <w:spacing w:after="0"/>
      </w:pPr>
      <w:r>
        <w:t xml:space="preserve">Critically analyse </w:t>
      </w:r>
      <w:r w:rsidRPr="008D14CF">
        <w:rPr>
          <w:b/>
        </w:rPr>
        <w:t>two</w:t>
      </w:r>
      <w:r>
        <w:t xml:space="preserve"> visual texts, by identifying, and giving examples of the following.</w:t>
      </w:r>
    </w:p>
    <w:p w:rsidR="00725BDB" w:rsidRDefault="00725BDB" w:rsidP="00725BDB">
      <w:pPr>
        <w:pStyle w:val="ListParagraph"/>
        <w:numPr>
          <w:ilvl w:val="0"/>
          <w:numId w:val="1"/>
        </w:numPr>
        <w:spacing w:after="0"/>
      </w:pPr>
      <w:r>
        <w:t>The main idea</w:t>
      </w:r>
      <w:r w:rsidR="00A77008">
        <w:t xml:space="preserve"> or message</w:t>
      </w:r>
    </w:p>
    <w:p w:rsidR="00725BDB" w:rsidRDefault="00243D8D" w:rsidP="00725BDB">
      <w:pPr>
        <w:pStyle w:val="ListParagraph"/>
        <w:numPr>
          <w:ilvl w:val="0"/>
          <w:numId w:val="1"/>
        </w:numPr>
        <w:spacing w:after="0"/>
      </w:pPr>
      <w:r>
        <w:t>The significance of the main idea (this may include the target audience and how you can tell)</w:t>
      </w:r>
    </w:p>
    <w:p w:rsidR="00243D8D" w:rsidRDefault="00A77008" w:rsidP="00725BDB">
      <w:pPr>
        <w:pStyle w:val="ListParagraph"/>
        <w:numPr>
          <w:ilvl w:val="0"/>
          <w:numId w:val="1"/>
        </w:numPr>
        <w:spacing w:after="0"/>
      </w:pPr>
      <w:r>
        <w:t>Visual</w:t>
      </w:r>
      <w:r w:rsidR="00243D8D">
        <w:t xml:space="preserve"> language features and their effects</w:t>
      </w:r>
      <w:r>
        <w:t xml:space="preserve"> (these may include choice of colour, lettering style, symbolism)</w:t>
      </w:r>
    </w:p>
    <w:p w:rsidR="00A77008" w:rsidRDefault="00A77008" w:rsidP="00725BDB">
      <w:pPr>
        <w:pStyle w:val="ListParagraph"/>
        <w:numPr>
          <w:ilvl w:val="0"/>
          <w:numId w:val="1"/>
        </w:numPr>
        <w:spacing w:after="0"/>
      </w:pPr>
      <w:r>
        <w:t>Verbal language features and their effects (these may include choice of words, figures of speech, grammatical structures, pun, repetition, alliteration, onomatopoeia)</w:t>
      </w:r>
    </w:p>
    <w:p w:rsidR="00243D8D" w:rsidRDefault="002E6BFF" w:rsidP="00725BDB">
      <w:pPr>
        <w:pStyle w:val="ListParagraph"/>
        <w:numPr>
          <w:ilvl w:val="0"/>
          <w:numId w:val="1"/>
        </w:numPr>
        <w:spacing w:after="0"/>
      </w:pPr>
      <w:r>
        <w:t>An aspect of the organisa</w:t>
      </w:r>
      <w:r w:rsidR="00A77008">
        <w:t>tion of the text and its effect (this may include layout, balance or contrast)</w:t>
      </w:r>
    </w:p>
    <w:p w:rsidR="00A77008" w:rsidRDefault="00A77008" w:rsidP="00A77008">
      <w:pPr>
        <w:spacing w:after="0"/>
      </w:pPr>
    </w:p>
    <w:p w:rsidR="008D14CF" w:rsidRDefault="008D14CF" w:rsidP="00A77008">
      <w:pPr>
        <w:spacing w:after="0"/>
      </w:pPr>
      <w:r>
        <w:t>This is the second of two assessments for 12416.</w:t>
      </w:r>
    </w:p>
    <w:p w:rsidR="00C3464C" w:rsidRDefault="00C3464C" w:rsidP="00C3464C">
      <w:pPr>
        <w:spacing w:after="0"/>
      </w:pPr>
      <w:r>
        <w:t>The resources you need are attached.</w:t>
      </w:r>
    </w:p>
    <w:p w:rsidR="00C3464C" w:rsidRDefault="00C3464C" w:rsidP="00C3464C">
      <w:pPr>
        <w:spacing w:after="0"/>
      </w:pPr>
      <w:r>
        <w:t>The assessment is to be completed within one hour during class under test conditions.</w:t>
      </w:r>
    </w:p>
    <w:p w:rsidR="00C3464C" w:rsidRDefault="00C3464C" w:rsidP="00C3464C">
      <w:pPr>
        <w:spacing w:after="0"/>
      </w:pPr>
      <w:r>
        <w:t>You will have one opportunity to resubmit the assessment.</w:t>
      </w:r>
    </w:p>
    <w:p w:rsidR="00A77008" w:rsidRDefault="00C3464C" w:rsidP="00A77008">
      <w:pPr>
        <w:spacing w:after="0"/>
      </w:pPr>
      <w:r>
        <w:t>You will be assessed on the following criteria</w:t>
      </w:r>
    </w:p>
    <w:tbl>
      <w:tblPr>
        <w:tblStyle w:val="TableGrid"/>
        <w:tblW w:w="0" w:type="auto"/>
        <w:tblLook w:val="04A0"/>
      </w:tblPr>
      <w:tblGrid>
        <w:gridCol w:w="534"/>
        <w:gridCol w:w="7796"/>
        <w:gridCol w:w="425"/>
        <w:gridCol w:w="487"/>
      </w:tblGrid>
      <w:tr w:rsidR="005470C9" w:rsidTr="005470C9">
        <w:tc>
          <w:tcPr>
            <w:tcW w:w="534" w:type="dxa"/>
          </w:tcPr>
          <w:p w:rsidR="005470C9" w:rsidRDefault="005470C9" w:rsidP="00A77008"/>
        </w:tc>
        <w:tc>
          <w:tcPr>
            <w:tcW w:w="7796" w:type="dxa"/>
          </w:tcPr>
          <w:p w:rsidR="005470C9" w:rsidRDefault="005470C9" w:rsidP="00A77008"/>
        </w:tc>
        <w:tc>
          <w:tcPr>
            <w:tcW w:w="425" w:type="dxa"/>
          </w:tcPr>
          <w:p w:rsidR="005470C9" w:rsidRDefault="005470C9" w:rsidP="00A77008">
            <w:r>
              <w:t>N</w:t>
            </w:r>
          </w:p>
        </w:tc>
        <w:tc>
          <w:tcPr>
            <w:tcW w:w="487" w:type="dxa"/>
          </w:tcPr>
          <w:p w:rsidR="005470C9" w:rsidRDefault="005470C9" w:rsidP="00A77008">
            <w:r>
              <w:t>A</w:t>
            </w:r>
          </w:p>
        </w:tc>
      </w:tr>
      <w:tr w:rsidR="005470C9" w:rsidTr="005470C9">
        <w:tc>
          <w:tcPr>
            <w:tcW w:w="534" w:type="dxa"/>
          </w:tcPr>
          <w:p w:rsidR="005470C9" w:rsidRDefault="005470C9" w:rsidP="00A77008">
            <w:r>
              <w:t>1.1</w:t>
            </w:r>
          </w:p>
        </w:tc>
        <w:tc>
          <w:tcPr>
            <w:tcW w:w="7796" w:type="dxa"/>
          </w:tcPr>
          <w:p w:rsidR="005470C9" w:rsidRDefault="005470C9" w:rsidP="005470C9">
            <w:pPr>
              <w:tabs>
                <w:tab w:val="left" w:pos="1134"/>
                <w:tab w:val="left" w:pos="2552"/>
                <w:tab w:val="left" w:pos="7797"/>
              </w:tabs>
              <w:ind w:left="1123" w:hanging="1123"/>
              <w:jc w:val="both"/>
            </w:pPr>
            <w:r>
              <w:rPr>
                <w:rFonts w:ascii="Calibri" w:eastAsia="Calibri" w:hAnsi="Calibri" w:cs="Times New Roman"/>
              </w:rPr>
              <w:t>At least one main idea or message is identified with reference to at least one relevant section of the text.</w:t>
            </w:r>
          </w:p>
        </w:tc>
        <w:tc>
          <w:tcPr>
            <w:tcW w:w="425" w:type="dxa"/>
          </w:tcPr>
          <w:p w:rsidR="005470C9" w:rsidRDefault="005470C9" w:rsidP="00A77008"/>
        </w:tc>
        <w:tc>
          <w:tcPr>
            <w:tcW w:w="487" w:type="dxa"/>
          </w:tcPr>
          <w:p w:rsidR="005470C9" w:rsidRDefault="005470C9" w:rsidP="00A77008"/>
        </w:tc>
      </w:tr>
      <w:tr w:rsidR="005470C9" w:rsidTr="005470C9">
        <w:tc>
          <w:tcPr>
            <w:tcW w:w="534" w:type="dxa"/>
          </w:tcPr>
          <w:p w:rsidR="005470C9" w:rsidRDefault="005470C9" w:rsidP="00A77008">
            <w:r>
              <w:t>1.2</w:t>
            </w:r>
          </w:p>
        </w:tc>
        <w:tc>
          <w:tcPr>
            <w:tcW w:w="7796" w:type="dxa"/>
          </w:tcPr>
          <w:p w:rsidR="005470C9" w:rsidRDefault="005470C9" w:rsidP="005470C9">
            <w:pPr>
              <w:tabs>
                <w:tab w:val="left" w:pos="1134"/>
                <w:tab w:val="left" w:pos="2551"/>
                <w:tab w:val="left" w:pos="7797"/>
              </w:tabs>
              <w:ind w:left="1123" w:hanging="1123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The significance of a main idea or message is explained with reference to at least one relevant section of the text.</w:t>
            </w:r>
          </w:p>
          <w:p w:rsidR="005470C9" w:rsidRDefault="005470C9" w:rsidP="005470C9">
            <w:pPr>
              <w:tabs>
                <w:tab w:val="left" w:pos="0"/>
                <w:tab w:val="left" w:pos="1134"/>
                <w:tab w:val="left" w:pos="2551"/>
              </w:tabs>
              <w:ind w:left="2551" w:hanging="1417"/>
              <w:jc w:val="both"/>
            </w:pPr>
            <w:r>
              <w:rPr>
                <w:rFonts w:ascii="Calibri" w:eastAsia="Calibri" w:hAnsi="Calibri" w:cs="Times New Roman"/>
              </w:rPr>
              <w:t>Range:</w:t>
            </w:r>
            <w:r>
              <w:rPr>
                <w:rFonts w:ascii="Calibri" w:eastAsia="Calibri" w:hAnsi="Calibri" w:cs="Times New Roman"/>
              </w:rPr>
              <w:tab/>
              <w:t>significance refers to social, historical, cultural, physical, political, or personal contexts</w:t>
            </w:r>
            <w:r>
              <w:t>.</w:t>
            </w:r>
          </w:p>
        </w:tc>
        <w:tc>
          <w:tcPr>
            <w:tcW w:w="425" w:type="dxa"/>
          </w:tcPr>
          <w:p w:rsidR="005470C9" w:rsidRDefault="005470C9" w:rsidP="00A77008"/>
        </w:tc>
        <w:tc>
          <w:tcPr>
            <w:tcW w:w="487" w:type="dxa"/>
          </w:tcPr>
          <w:p w:rsidR="005470C9" w:rsidRDefault="005470C9" w:rsidP="00A77008"/>
        </w:tc>
      </w:tr>
      <w:tr w:rsidR="005470C9" w:rsidTr="005470C9">
        <w:tc>
          <w:tcPr>
            <w:tcW w:w="534" w:type="dxa"/>
          </w:tcPr>
          <w:p w:rsidR="005470C9" w:rsidRDefault="005470C9" w:rsidP="00A77008">
            <w:r>
              <w:t>1.3</w:t>
            </w:r>
          </w:p>
        </w:tc>
        <w:tc>
          <w:tcPr>
            <w:tcW w:w="7796" w:type="dxa"/>
          </w:tcPr>
          <w:p w:rsidR="005470C9" w:rsidRDefault="005470C9" w:rsidP="005470C9">
            <w:pPr>
              <w:tabs>
                <w:tab w:val="left" w:pos="1134"/>
                <w:tab w:val="left" w:pos="2551"/>
              </w:tabs>
              <w:ind w:left="1123" w:hanging="1123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Three examples of language features are identified using appropriate terminology, and each example is described in terms of its effect.</w:t>
            </w:r>
          </w:p>
          <w:p w:rsidR="005470C9" w:rsidRDefault="005470C9" w:rsidP="005470C9">
            <w:pPr>
              <w:tabs>
                <w:tab w:val="left" w:pos="0"/>
                <w:tab w:val="left" w:pos="1134"/>
                <w:tab w:val="left" w:pos="2551"/>
              </w:tabs>
              <w:ind w:left="2551" w:hanging="1417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Range:</w:t>
            </w:r>
            <w:r>
              <w:rPr>
                <w:rFonts w:ascii="Calibri" w:eastAsia="Calibri" w:hAnsi="Calibri" w:cs="Times New Roman"/>
              </w:rPr>
              <w:tab/>
              <w:t>at least one visual and one verbal feature;</w:t>
            </w:r>
          </w:p>
          <w:p w:rsidR="005470C9" w:rsidRDefault="005470C9" w:rsidP="005470C9">
            <w:pPr>
              <w:tabs>
                <w:tab w:val="left" w:pos="0"/>
                <w:tab w:val="left" w:pos="1134"/>
                <w:tab w:val="left" w:pos="2551"/>
              </w:tabs>
              <w:ind w:left="2551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visual language features could include - use of colour, style of lettering, symbolism;</w:t>
            </w:r>
          </w:p>
          <w:p w:rsidR="005470C9" w:rsidRDefault="005470C9" w:rsidP="005470C9">
            <w:pPr>
              <w:tabs>
                <w:tab w:val="left" w:pos="0"/>
                <w:tab w:val="left" w:pos="1134"/>
                <w:tab w:val="left" w:pos="2551"/>
              </w:tabs>
              <w:ind w:left="2551"/>
              <w:jc w:val="both"/>
            </w:pPr>
            <w:proofErr w:type="gramStart"/>
            <w:r>
              <w:rPr>
                <w:rFonts w:ascii="Calibri" w:eastAsia="Calibri" w:hAnsi="Calibri" w:cs="Times New Roman"/>
              </w:rPr>
              <w:t>verbal</w:t>
            </w:r>
            <w:proofErr w:type="gramEnd"/>
            <w:r>
              <w:rPr>
                <w:rFonts w:ascii="Calibri" w:eastAsia="Calibri" w:hAnsi="Calibri" w:cs="Times New Roman"/>
              </w:rPr>
              <w:t xml:space="preserve"> language features could include - words used, figures of speech, grammatical structures.</w:t>
            </w:r>
          </w:p>
        </w:tc>
        <w:tc>
          <w:tcPr>
            <w:tcW w:w="425" w:type="dxa"/>
          </w:tcPr>
          <w:p w:rsidR="005470C9" w:rsidRDefault="005470C9" w:rsidP="00A77008"/>
        </w:tc>
        <w:tc>
          <w:tcPr>
            <w:tcW w:w="487" w:type="dxa"/>
          </w:tcPr>
          <w:p w:rsidR="005470C9" w:rsidRDefault="005470C9" w:rsidP="00A77008"/>
        </w:tc>
      </w:tr>
      <w:tr w:rsidR="005470C9" w:rsidTr="005470C9">
        <w:tc>
          <w:tcPr>
            <w:tcW w:w="534" w:type="dxa"/>
          </w:tcPr>
          <w:p w:rsidR="005470C9" w:rsidRDefault="005470C9" w:rsidP="00A77008">
            <w:r>
              <w:t>1.4</w:t>
            </w:r>
          </w:p>
        </w:tc>
        <w:tc>
          <w:tcPr>
            <w:tcW w:w="7796" w:type="dxa"/>
          </w:tcPr>
          <w:p w:rsidR="005470C9" w:rsidRDefault="005470C9" w:rsidP="005470C9">
            <w:pPr>
              <w:tabs>
                <w:tab w:val="left" w:pos="1134"/>
                <w:tab w:val="left" w:pos="2552"/>
                <w:tab w:val="left" w:pos="7797"/>
              </w:tabs>
              <w:ind w:left="1123" w:hanging="1123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An aspect of the organisation of the text is identified and explained with reference to at least one relevant section of the text.</w:t>
            </w:r>
          </w:p>
          <w:p w:rsidR="005470C9" w:rsidRDefault="005470C9" w:rsidP="005470C9">
            <w:pPr>
              <w:tabs>
                <w:tab w:val="left" w:pos="0"/>
                <w:tab w:val="left" w:pos="1134"/>
                <w:tab w:val="left" w:pos="2551"/>
              </w:tabs>
              <w:ind w:left="2551" w:hanging="1417"/>
              <w:jc w:val="both"/>
            </w:pPr>
            <w:r>
              <w:rPr>
                <w:rFonts w:ascii="Calibri" w:eastAsia="Calibri" w:hAnsi="Calibri" w:cs="Times New Roman"/>
              </w:rPr>
              <w:t>Range:</w:t>
            </w:r>
            <w:r>
              <w:rPr>
                <w:rFonts w:ascii="Calibri" w:eastAsia="Calibri" w:hAnsi="Calibri" w:cs="Times New Roman"/>
              </w:rPr>
              <w:tab/>
              <w:t>organisation could include - layout, balance of visual and verbal text, contrast.</w:t>
            </w:r>
          </w:p>
        </w:tc>
        <w:tc>
          <w:tcPr>
            <w:tcW w:w="425" w:type="dxa"/>
          </w:tcPr>
          <w:p w:rsidR="005470C9" w:rsidRDefault="005470C9" w:rsidP="00A77008"/>
        </w:tc>
        <w:tc>
          <w:tcPr>
            <w:tcW w:w="487" w:type="dxa"/>
          </w:tcPr>
          <w:p w:rsidR="005470C9" w:rsidRDefault="005470C9" w:rsidP="00A77008"/>
        </w:tc>
      </w:tr>
    </w:tbl>
    <w:p w:rsidR="00A77008" w:rsidRDefault="00A77008" w:rsidP="00A77008">
      <w:pPr>
        <w:spacing w:after="0"/>
      </w:pPr>
    </w:p>
    <w:p w:rsidR="005470C9" w:rsidRDefault="005470C9" w:rsidP="00A77008">
      <w:pPr>
        <w:spacing w:after="0"/>
      </w:pPr>
    </w:p>
    <w:p w:rsidR="005470C9" w:rsidRDefault="005470C9" w:rsidP="00A77008">
      <w:pPr>
        <w:spacing w:after="0"/>
      </w:pPr>
    </w:p>
    <w:p w:rsidR="00E44735" w:rsidRDefault="00E44735" w:rsidP="00A77008">
      <w:pPr>
        <w:spacing w:after="0"/>
      </w:pPr>
    </w:p>
    <w:p w:rsidR="00BA1A97" w:rsidRDefault="00C3464C" w:rsidP="00E44735">
      <w:pPr>
        <w:spacing w:after="0"/>
        <w:rPr>
          <w:b/>
        </w:rPr>
      </w:pPr>
      <w:r>
        <w:rPr>
          <w:b/>
        </w:rPr>
        <w:t>I</w:t>
      </w:r>
      <w:r w:rsidR="00C501ED" w:rsidRPr="00C501ED">
        <w:rPr>
          <w:b/>
        </w:rPr>
        <w:t>mage</w:t>
      </w:r>
      <w:r w:rsidR="005550F6">
        <w:rPr>
          <w:b/>
        </w:rPr>
        <w:t>s</w:t>
      </w:r>
      <w:r w:rsidR="00C501ED" w:rsidRPr="00C501ED">
        <w:rPr>
          <w:b/>
        </w:rPr>
        <w:t xml:space="preserve"> borrowed from </w:t>
      </w:r>
      <w:r w:rsidR="00BA1A97">
        <w:rPr>
          <w:b/>
        </w:rPr>
        <w:t>Alcohol Advisory Council (</w:t>
      </w:r>
      <w:r w:rsidR="00C501ED" w:rsidRPr="00C501ED">
        <w:rPr>
          <w:b/>
        </w:rPr>
        <w:t>ALAC</w:t>
      </w:r>
      <w:r w:rsidR="00BA1A97">
        <w:rPr>
          <w:b/>
        </w:rPr>
        <w:t>)</w:t>
      </w:r>
      <w:r w:rsidR="00C501ED" w:rsidRPr="00C501ED">
        <w:rPr>
          <w:b/>
        </w:rPr>
        <w:t xml:space="preserve"> </w:t>
      </w:r>
    </w:p>
    <w:p w:rsidR="00C501ED" w:rsidRPr="00C501ED" w:rsidRDefault="00C501ED" w:rsidP="00E44735">
      <w:pPr>
        <w:spacing w:after="0"/>
        <w:rPr>
          <w:b/>
        </w:rPr>
      </w:pPr>
      <w:r w:rsidRPr="00BA1A97">
        <w:rPr>
          <w:b/>
          <w:sz w:val="24"/>
          <w:szCs w:val="24"/>
        </w:rPr>
        <w:t>‘It’s not the drinking, it’s how we’re drinking’</w:t>
      </w:r>
      <w:r w:rsidRPr="00C501ED">
        <w:rPr>
          <w:b/>
        </w:rPr>
        <w:t xml:space="preserve"> campaign.</w:t>
      </w:r>
    </w:p>
    <w:p w:rsidR="00E44735" w:rsidRDefault="00EC0FDF" w:rsidP="00E44735">
      <w:pPr>
        <w:spacing w:after="0"/>
      </w:pPr>
      <w:r>
        <w:rPr>
          <w:noProof/>
          <w:lang w:eastAsia="en-NZ"/>
        </w:rPr>
        <w:drawing>
          <wp:inline distT="0" distB="0" distL="0" distR="0">
            <wp:extent cx="4994136" cy="3519577"/>
            <wp:effectExtent l="19050" t="0" r="0" b="0"/>
            <wp:docPr id="1" name="Picture 0" descr="Alac_kitchen-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c_kitchen-A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6700" cy="352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5D6" w:rsidRDefault="003945D6" w:rsidP="003945D6">
      <w:pPr>
        <w:spacing w:after="0"/>
        <w:ind w:left="30"/>
        <w:rPr>
          <w:w w:val="125"/>
          <w:sz w:val="16"/>
          <w:szCs w:val="16"/>
        </w:rPr>
        <w:sectPr w:rsidR="003945D6" w:rsidSect="0041739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945D6" w:rsidRDefault="003945D6" w:rsidP="003945D6">
      <w:pPr>
        <w:spacing w:after="0"/>
        <w:rPr>
          <w:sz w:val="16"/>
          <w:szCs w:val="16"/>
        </w:rPr>
      </w:pPr>
      <w:r w:rsidRPr="0066415C">
        <w:rPr>
          <w:w w:val="125"/>
          <w:sz w:val="16"/>
          <w:szCs w:val="16"/>
        </w:rPr>
        <w:lastRenderedPageBreak/>
        <w:t xml:space="preserve">Was last night really </w:t>
      </w:r>
      <w:r>
        <w:rPr>
          <w:w w:val="125"/>
          <w:sz w:val="16"/>
          <w:szCs w:val="16"/>
        </w:rPr>
        <w:t>worth it?</w:t>
      </w:r>
      <w:r>
        <w:rPr>
          <w:sz w:val="16"/>
          <w:szCs w:val="16"/>
        </w:rPr>
        <w:t xml:space="preserve">                            </w:t>
      </w:r>
      <w:r w:rsidRPr="00C501ED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         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proofErr w:type="spellStart"/>
      <w:proofErr w:type="gramStart"/>
      <w:r>
        <w:rPr>
          <w:sz w:val="16"/>
          <w:szCs w:val="16"/>
        </w:rPr>
        <w:t>alac</w:t>
      </w:r>
      <w:proofErr w:type="spellEnd"/>
      <w:proofErr w:type="gramEnd"/>
    </w:p>
    <w:p w:rsidR="003945D6" w:rsidRDefault="003945D6" w:rsidP="003945D6">
      <w:pPr>
        <w:sectPr w:rsidR="003945D6" w:rsidSect="003945D6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sz w:val="16"/>
          <w:szCs w:val="16"/>
        </w:rPr>
        <w:t xml:space="preserve"> </w:t>
      </w:r>
      <w:r w:rsidR="005550F6">
        <w:rPr>
          <w:w w:val="80"/>
          <w:sz w:val="14"/>
          <w:szCs w:val="14"/>
        </w:rPr>
        <w:t>It’s not the drinking, i</w:t>
      </w:r>
      <w:r w:rsidRPr="003945D6">
        <w:rPr>
          <w:w w:val="80"/>
          <w:sz w:val="14"/>
          <w:szCs w:val="14"/>
        </w:rPr>
        <w:t>t’s how we’re drinking</w:t>
      </w:r>
      <w:r w:rsidRPr="003945D6">
        <w:rPr>
          <w:w w:val="80"/>
        </w:rPr>
        <w:t xml:space="preserve"> </w:t>
      </w:r>
      <w:r>
        <w:t xml:space="preserve">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501ED">
        <w:rPr>
          <w:sz w:val="16"/>
          <w:szCs w:val="16"/>
        </w:rPr>
        <w:t>0800 787 797</w:t>
      </w:r>
      <w:r>
        <w:t xml:space="preserve">   </w:t>
      </w:r>
      <w:r w:rsidRPr="003945D6">
        <w:rPr>
          <w:sz w:val="16"/>
          <w:szCs w:val="16"/>
        </w:rPr>
        <w:t>HADENOUGH.ORG.NZ</w:t>
      </w:r>
      <w:r w:rsidR="00560919">
        <w:t xml:space="preserve">                              </w:t>
      </w:r>
    </w:p>
    <w:p w:rsidR="00C501ED" w:rsidRDefault="005550F6" w:rsidP="00A13F28">
      <w:pPr>
        <w:spacing w:after="0"/>
        <w:rPr>
          <w:b/>
        </w:rPr>
      </w:pPr>
      <w:r>
        <w:rPr>
          <w:b/>
        </w:rPr>
        <w:lastRenderedPageBreak/>
        <w:t>Image</w:t>
      </w:r>
      <w:r w:rsidR="00C501ED" w:rsidRPr="00C501ED">
        <w:rPr>
          <w:b/>
        </w:rPr>
        <w:t xml:space="preserve"> B</w:t>
      </w:r>
    </w:p>
    <w:p w:rsidR="00BA1A97" w:rsidRDefault="00BA1A97" w:rsidP="003945D6">
      <w:pPr>
        <w:spacing w:after="0"/>
        <w:rPr>
          <w:w w:val="125"/>
          <w:sz w:val="16"/>
          <w:szCs w:val="16"/>
        </w:rPr>
        <w:sectPr w:rsidR="00BA1A97" w:rsidSect="003945D6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560919" w:rsidRDefault="00560919" w:rsidP="00560919">
      <w:pPr>
        <w:spacing w:after="0"/>
      </w:pPr>
      <w:r>
        <w:rPr>
          <w:noProof/>
          <w:w w:val="125"/>
          <w:sz w:val="16"/>
          <w:szCs w:val="16"/>
          <w:lang w:eastAsia="en-NZ"/>
        </w:rPr>
        <w:lastRenderedPageBreak/>
        <w:drawing>
          <wp:inline distT="0" distB="0" distL="0" distR="0">
            <wp:extent cx="5053282" cy="3472796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209" cy="347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D6" w:rsidRPr="00560919" w:rsidRDefault="00560919" w:rsidP="00560919">
      <w:pPr>
        <w:rPr>
          <w:i/>
          <w:sz w:val="12"/>
          <w:szCs w:val="12"/>
        </w:rPr>
        <w:sectPr w:rsidR="003945D6" w:rsidRPr="00560919" w:rsidSect="003945D6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lastRenderedPageBreak/>
        <w:tab/>
      </w:r>
      <w:r>
        <w:tab/>
      </w:r>
      <w:r>
        <w:tab/>
      </w:r>
      <w:r>
        <w:tab/>
      </w:r>
      <w:r w:rsidRPr="00560919">
        <w:rPr>
          <w:sz w:val="16"/>
          <w:szCs w:val="16"/>
        </w:rPr>
        <w:t xml:space="preserve">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560919">
        <w:rPr>
          <w:sz w:val="12"/>
          <w:szCs w:val="12"/>
        </w:rPr>
        <w:t xml:space="preserve"> </w:t>
      </w:r>
      <w:r w:rsidRPr="00560919">
        <w:rPr>
          <w:i/>
          <w:sz w:val="12"/>
          <w:szCs w:val="12"/>
        </w:rPr>
        <w:t>ALCOHOL ADVISORY COUNCIL OF NEW ZEALAND</w:t>
      </w:r>
      <w:r w:rsidRPr="00560919">
        <w:rPr>
          <w:sz w:val="12"/>
          <w:szCs w:val="12"/>
        </w:rPr>
        <w:t xml:space="preserve">                      </w:t>
      </w:r>
      <w:proofErr w:type="spellStart"/>
      <w:r w:rsidRPr="00560919">
        <w:rPr>
          <w:sz w:val="12"/>
          <w:szCs w:val="12"/>
        </w:rPr>
        <w:t>alac</w:t>
      </w:r>
      <w:proofErr w:type="spellEnd"/>
      <w:r w:rsidR="003945D6" w:rsidRPr="00560919">
        <w:rPr>
          <w:sz w:val="12"/>
          <w:szCs w:val="12"/>
        </w:rPr>
        <w:tab/>
        <w:t xml:space="preserve"> </w:t>
      </w:r>
      <w:r w:rsidRPr="00560919">
        <w:rPr>
          <w:sz w:val="12"/>
          <w:szCs w:val="12"/>
        </w:rPr>
        <w:tab/>
      </w:r>
      <w:r w:rsidRPr="00560919">
        <w:rPr>
          <w:sz w:val="12"/>
          <w:szCs w:val="12"/>
        </w:rPr>
        <w:tab/>
      </w:r>
      <w:r w:rsidRPr="00560919">
        <w:rPr>
          <w:sz w:val="12"/>
          <w:szCs w:val="12"/>
        </w:rPr>
        <w:tab/>
      </w:r>
      <w:r w:rsidRPr="00560919">
        <w:rPr>
          <w:sz w:val="12"/>
          <w:szCs w:val="12"/>
        </w:rPr>
        <w:tab/>
      </w:r>
      <w:r w:rsidRPr="00560919">
        <w:rPr>
          <w:sz w:val="12"/>
          <w:szCs w:val="12"/>
        </w:rPr>
        <w:tab/>
      </w:r>
      <w:r w:rsidRPr="00560919">
        <w:rPr>
          <w:sz w:val="12"/>
          <w:szCs w:val="12"/>
        </w:rPr>
        <w:tab/>
      </w:r>
      <w:r w:rsidRPr="00560919">
        <w:rPr>
          <w:sz w:val="12"/>
          <w:szCs w:val="12"/>
        </w:rPr>
        <w:tab/>
      </w:r>
      <w:proofErr w:type="spellStart"/>
      <w:r w:rsidRPr="00560919">
        <w:rPr>
          <w:i/>
          <w:sz w:val="12"/>
          <w:szCs w:val="12"/>
        </w:rPr>
        <w:t>Kaunihera</w:t>
      </w:r>
      <w:proofErr w:type="spellEnd"/>
      <w:r w:rsidRPr="00560919">
        <w:rPr>
          <w:i/>
          <w:sz w:val="12"/>
          <w:szCs w:val="12"/>
        </w:rPr>
        <w:t xml:space="preserve"> </w:t>
      </w:r>
      <w:proofErr w:type="spellStart"/>
      <w:r w:rsidRPr="00560919">
        <w:rPr>
          <w:i/>
          <w:sz w:val="12"/>
          <w:szCs w:val="12"/>
        </w:rPr>
        <w:t>Whakatupato</w:t>
      </w:r>
      <w:proofErr w:type="spellEnd"/>
      <w:r w:rsidRPr="00560919">
        <w:rPr>
          <w:i/>
          <w:sz w:val="12"/>
          <w:szCs w:val="12"/>
        </w:rPr>
        <w:t xml:space="preserve"> Waipiro o Aotearoa</w:t>
      </w:r>
    </w:p>
    <w:p w:rsidR="005550F6" w:rsidRDefault="005550F6" w:rsidP="00560919">
      <w:pPr>
        <w:spacing w:after="0"/>
      </w:pPr>
    </w:p>
    <w:p w:rsidR="00560919" w:rsidRDefault="00560919" w:rsidP="00560919">
      <w:pPr>
        <w:spacing w:after="0"/>
      </w:pPr>
      <w:r>
        <w:t>Student Name: ……………………………………………………….</w:t>
      </w:r>
    </w:p>
    <w:p w:rsidR="00560919" w:rsidRDefault="00560919" w:rsidP="00560919">
      <w:pPr>
        <w:spacing w:after="0"/>
      </w:pPr>
      <w:r>
        <w:t>Teacher: …………………………………………………………………</w:t>
      </w:r>
    </w:p>
    <w:p w:rsidR="00560919" w:rsidRDefault="00560919" w:rsidP="00560919">
      <w:pPr>
        <w:spacing w:after="0"/>
      </w:pPr>
      <w:r>
        <w:t>Date: ……………………………………..</w:t>
      </w:r>
    </w:p>
    <w:p w:rsidR="00560919" w:rsidRDefault="00560919" w:rsidP="00560919">
      <w:pPr>
        <w:spacing w:after="0"/>
      </w:pPr>
    </w:p>
    <w:p w:rsidR="00560919" w:rsidRDefault="00560919" w:rsidP="00560919">
      <w:pPr>
        <w:spacing w:after="0"/>
      </w:pPr>
      <w:r>
        <w:t>Assessment Task for Unit Standard 12416</w:t>
      </w:r>
    </w:p>
    <w:p w:rsidR="00560919" w:rsidRDefault="00560919" w:rsidP="00560919">
      <w:pPr>
        <w:spacing w:after="0"/>
      </w:pPr>
      <w:r>
        <w:t>Explore language and think critically about static images</w:t>
      </w:r>
    </w:p>
    <w:p w:rsidR="005550F6" w:rsidRDefault="005550F6" w:rsidP="00E44735">
      <w:pPr>
        <w:spacing w:after="0"/>
      </w:pPr>
    </w:p>
    <w:p w:rsidR="005550F6" w:rsidRDefault="005550F6" w:rsidP="00560919">
      <w:pPr>
        <w:spacing w:after="0"/>
        <w:rPr>
          <w:b/>
        </w:rPr>
      </w:pPr>
      <w:r w:rsidRPr="005550F6">
        <w:rPr>
          <w:b/>
        </w:rPr>
        <w:t>Look carefully at the two images. They are both advertisements produced by ALAC – The Alcohol Advisory Council of New Zealand.</w:t>
      </w:r>
    </w:p>
    <w:p w:rsidR="00F1197F" w:rsidRDefault="00F1197F" w:rsidP="00560919">
      <w:pPr>
        <w:spacing w:after="0"/>
        <w:rPr>
          <w:b/>
        </w:rPr>
      </w:pPr>
    </w:p>
    <w:p w:rsidR="00560919" w:rsidRDefault="00E417B2" w:rsidP="00E44735">
      <w:pPr>
        <w:spacing w:after="0"/>
        <w:rPr>
          <w:b/>
        </w:rPr>
      </w:pPr>
      <w:r>
        <w:rPr>
          <w:b/>
        </w:rPr>
        <w:t>For any of the following questions you may answer on either of the images</w:t>
      </w:r>
    </w:p>
    <w:p w:rsidR="00F1197F" w:rsidRDefault="00F1197F" w:rsidP="00E44735">
      <w:pPr>
        <w:spacing w:after="0"/>
      </w:pPr>
    </w:p>
    <w:p w:rsidR="00E417B2" w:rsidRDefault="00D2076D" w:rsidP="00E417B2">
      <w:pPr>
        <w:pStyle w:val="ListParagraph"/>
        <w:numPr>
          <w:ilvl w:val="0"/>
          <w:numId w:val="5"/>
        </w:numPr>
        <w:spacing w:after="0" w:line="480" w:lineRule="auto"/>
        <w:ind w:left="714" w:hanging="357"/>
      </w:pPr>
      <w:r>
        <w:rPr>
          <w:noProof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61.2pt;margin-top:111.35pt;width:31.25pt;height:35.3pt;z-index:251658240">
            <v:textbox>
              <w:txbxContent>
                <w:p w:rsidR="00F1197F" w:rsidRDefault="00F1197F">
                  <w:r>
                    <w:t>1.1</w:t>
                  </w:r>
                </w:p>
              </w:txbxContent>
            </v:textbox>
          </v:shape>
        </w:pict>
      </w:r>
      <w:r w:rsidR="00E417B2">
        <w:t xml:space="preserve">What do you think is the meaning of the slogan; </w:t>
      </w:r>
      <w:r w:rsidR="00E417B2" w:rsidRPr="00F1197F">
        <w:rPr>
          <w:b/>
        </w:rPr>
        <w:t>“It’s not the drinking, it’s how we’re drinking”?</w:t>
      </w:r>
      <w:r w:rsidR="00E417B2"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417B2" w:rsidRDefault="00E417B2" w:rsidP="00E417B2">
      <w:pPr>
        <w:pStyle w:val="ListParagraph"/>
        <w:spacing w:after="0"/>
        <w:ind w:left="714" w:hanging="357"/>
      </w:pPr>
    </w:p>
    <w:p w:rsidR="005550F6" w:rsidRDefault="00EC0FDF" w:rsidP="00F1197F">
      <w:pPr>
        <w:pStyle w:val="ListParagraph"/>
        <w:numPr>
          <w:ilvl w:val="0"/>
          <w:numId w:val="5"/>
        </w:numPr>
        <w:spacing w:after="0" w:line="360" w:lineRule="auto"/>
        <w:ind w:left="714" w:hanging="357"/>
      </w:pPr>
      <w:r>
        <w:t>What do</w:t>
      </w:r>
      <w:r w:rsidR="00560919">
        <w:t>es the image</w:t>
      </w:r>
      <w:r>
        <w:t xml:space="preserve"> say about alcohol’s impact on families?</w:t>
      </w:r>
      <w:r w:rsidR="0090448F">
        <w:t xml:space="preserve"> </w:t>
      </w:r>
      <w:r w:rsidR="00F1197F">
        <w:t xml:space="preserve"> </w:t>
      </w:r>
      <w:r>
        <w:t>W</w:t>
      </w:r>
      <w:r w:rsidR="00560919">
        <w:t>hat shows you this in the image</w:t>
      </w:r>
      <w:r>
        <w:t>?</w:t>
      </w:r>
    </w:p>
    <w:p w:rsidR="00E417B2" w:rsidRDefault="00E417B2" w:rsidP="00E417B2">
      <w:pPr>
        <w:spacing w:after="0"/>
        <w:ind w:left="709"/>
      </w:pPr>
    </w:p>
    <w:p w:rsidR="00F1197F" w:rsidRDefault="00A13F28" w:rsidP="00F1197F">
      <w:pPr>
        <w:spacing w:after="0" w:line="480" w:lineRule="auto"/>
        <w:ind w:left="709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417B2">
        <w:t>………………………………………………</w:t>
      </w:r>
    </w:p>
    <w:p w:rsidR="005550F6" w:rsidRDefault="00EC0FDF" w:rsidP="00F1197F">
      <w:pPr>
        <w:pStyle w:val="ListParagraph"/>
        <w:numPr>
          <w:ilvl w:val="0"/>
          <w:numId w:val="5"/>
        </w:numPr>
        <w:spacing w:after="0" w:line="480" w:lineRule="auto"/>
      </w:pPr>
      <w:r>
        <w:t xml:space="preserve">Explain the </w:t>
      </w:r>
      <w:r w:rsidR="00560919">
        <w:t>impact alcohol has had on</w:t>
      </w:r>
      <w:r>
        <w:t xml:space="preserve"> the father in </w:t>
      </w:r>
      <w:r w:rsidR="005550F6">
        <w:t>the image</w:t>
      </w:r>
      <w:r>
        <w:t>.  Refer to the image to support your views.</w:t>
      </w:r>
    </w:p>
    <w:p w:rsidR="005550F6" w:rsidRDefault="00A13F28" w:rsidP="00E417B2">
      <w:pPr>
        <w:spacing w:after="0" w:line="480" w:lineRule="auto"/>
        <w:ind w:left="709"/>
      </w:pPr>
      <w:r>
        <w:t>………………………………………………………………………………………………………………………………………</w:t>
      </w:r>
      <w:r w:rsidR="00EC0FDF">
        <w:t>………</w:t>
      </w:r>
    </w:p>
    <w:p w:rsidR="00A13F28" w:rsidRDefault="00D2076D" w:rsidP="00E417B2">
      <w:pPr>
        <w:spacing w:after="0" w:line="480" w:lineRule="auto"/>
        <w:ind w:left="709"/>
      </w:pPr>
      <w:r>
        <w:rPr>
          <w:noProof/>
          <w:lang w:eastAsia="en-NZ"/>
        </w:rPr>
        <w:pict>
          <v:shape id="_x0000_s1029" type="#_x0000_t202" style="position:absolute;left:0;text-align:left;margin-left:461.2pt;margin-top:32.75pt;width:31.25pt;height:31.2pt;z-index:251659264">
            <v:textbox>
              <w:txbxContent>
                <w:p w:rsidR="00F1197F" w:rsidRDefault="00F1197F">
                  <w:r>
                    <w:t>1.2</w:t>
                  </w:r>
                </w:p>
              </w:txbxContent>
            </v:textbox>
          </v:shape>
        </w:pict>
      </w:r>
      <w:r w:rsidR="00EC0FDF">
        <w:t>……………</w:t>
      </w:r>
      <w:r w:rsidR="00A13F28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470C9" w:rsidRDefault="005470C9" w:rsidP="00A77008">
      <w:pPr>
        <w:spacing w:after="0"/>
      </w:pPr>
    </w:p>
    <w:p w:rsidR="00874784" w:rsidRDefault="00874784" w:rsidP="00A77008">
      <w:pPr>
        <w:spacing w:after="0"/>
      </w:pPr>
    </w:p>
    <w:p w:rsidR="00874784" w:rsidRDefault="00874784" w:rsidP="00A77008">
      <w:pPr>
        <w:spacing w:after="0"/>
      </w:pPr>
    </w:p>
    <w:p w:rsidR="005550F6" w:rsidRDefault="005550F6" w:rsidP="00AF2A4D">
      <w:pPr>
        <w:spacing w:after="0"/>
        <w:rPr>
          <w:b/>
        </w:rPr>
      </w:pPr>
    </w:p>
    <w:p w:rsidR="005550F6" w:rsidRDefault="005550F6" w:rsidP="00AF2A4D">
      <w:pPr>
        <w:spacing w:after="0"/>
        <w:rPr>
          <w:b/>
        </w:rPr>
      </w:pPr>
    </w:p>
    <w:p w:rsidR="00C67682" w:rsidRDefault="00C67682" w:rsidP="00874784">
      <w:pPr>
        <w:spacing w:after="0"/>
        <w:rPr>
          <w:b/>
        </w:rPr>
      </w:pPr>
    </w:p>
    <w:p w:rsidR="00C67682" w:rsidRDefault="00C67682" w:rsidP="00874784">
      <w:pPr>
        <w:spacing w:after="0"/>
        <w:rPr>
          <w:b/>
        </w:rPr>
      </w:pPr>
    </w:p>
    <w:p w:rsidR="0067181E" w:rsidRDefault="00742492" w:rsidP="00874784">
      <w:pPr>
        <w:spacing w:after="0"/>
      </w:pPr>
      <w:r>
        <w:t xml:space="preserve">3. Complete the following chart </w:t>
      </w:r>
    </w:p>
    <w:tbl>
      <w:tblPr>
        <w:tblStyle w:val="TableGrid"/>
        <w:tblW w:w="0" w:type="auto"/>
        <w:tblLook w:val="04A0"/>
      </w:tblPr>
      <w:tblGrid>
        <w:gridCol w:w="2174"/>
        <w:gridCol w:w="1692"/>
        <w:gridCol w:w="2008"/>
        <w:gridCol w:w="3368"/>
      </w:tblGrid>
      <w:tr w:rsidR="00742492" w:rsidTr="00BA1A97">
        <w:tc>
          <w:tcPr>
            <w:tcW w:w="2310" w:type="dxa"/>
          </w:tcPr>
          <w:p w:rsidR="00742492" w:rsidRDefault="00742492" w:rsidP="00874784"/>
        </w:tc>
        <w:tc>
          <w:tcPr>
            <w:tcW w:w="1200" w:type="dxa"/>
          </w:tcPr>
          <w:p w:rsidR="00742492" w:rsidRDefault="00742492" w:rsidP="00874784">
            <w:r>
              <w:t>Technique</w:t>
            </w:r>
          </w:p>
        </w:tc>
        <w:tc>
          <w:tcPr>
            <w:tcW w:w="2127" w:type="dxa"/>
          </w:tcPr>
          <w:p w:rsidR="00742492" w:rsidRDefault="00742492" w:rsidP="00874784">
            <w:r>
              <w:t>Example</w:t>
            </w:r>
          </w:p>
        </w:tc>
        <w:tc>
          <w:tcPr>
            <w:tcW w:w="3605" w:type="dxa"/>
          </w:tcPr>
          <w:p w:rsidR="00742492" w:rsidRDefault="00742492" w:rsidP="00874784">
            <w:r>
              <w:t>Effect/Purpose</w:t>
            </w:r>
          </w:p>
        </w:tc>
      </w:tr>
      <w:tr w:rsidR="00742492" w:rsidTr="00BA1A97">
        <w:tc>
          <w:tcPr>
            <w:tcW w:w="2310" w:type="dxa"/>
          </w:tcPr>
          <w:p w:rsidR="00742492" w:rsidRDefault="00742492" w:rsidP="00874784">
            <w:r>
              <w:t>E.g. Visual feature</w:t>
            </w:r>
          </w:p>
        </w:tc>
        <w:tc>
          <w:tcPr>
            <w:tcW w:w="1200" w:type="dxa"/>
          </w:tcPr>
          <w:p w:rsidR="00742492" w:rsidRDefault="0067181E" w:rsidP="00874784">
            <w:r>
              <w:t>Dominant Image</w:t>
            </w:r>
          </w:p>
        </w:tc>
        <w:tc>
          <w:tcPr>
            <w:tcW w:w="2127" w:type="dxa"/>
          </w:tcPr>
          <w:p w:rsidR="00742492" w:rsidRDefault="005550F6" w:rsidP="00874784">
            <w:r>
              <w:t>The father</w:t>
            </w:r>
            <w:r w:rsidR="0067181E">
              <w:t xml:space="preserve"> is</w:t>
            </w:r>
            <w:r>
              <w:t xml:space="preserve"> sitting</w:t>
            </w:r>
            <w:r w:rsidR="00BA1A97">
              <w:t xml:space="preserve"> up</w:t>
            </w:r>
            <w:r>
              <w:t xml:space="preserve"> in an upturned beer</w:t>
            </w:r>
            <w:r w:rsidR="0067181E">
              <w:t xml:space="preserve"> glass</w:t>
            </w:r>
            <w:r w:rsidR="00BA1A97">
              <w:t xml:space="preserve"> which is oversized</w:t>
            </w:r>
            <w:r w:rsidR="0067181E">
              <w:t>. The image is slightly off centre distorted and slightly blurry.</w:t>
            </w:r>
          </w:p>
        </w:tc>
        <w:tc>
          <w:tcPr>
            <w:tcW w:w="3605" w:type="dxa"/>
          </w:tcPr>
          <w:p w:rsidR="00742492" w:rsidRDefault="005550F6" w:rsidP="00874784">
            <w:r>
              <w:t>This emphasises his</w:t>
            </w:r>
            <w:r w:rsidR="0067181E">
              <w:t xml:space="preserve"> iso</w:t>
            </w:r>
            <w:r>
              <w:t>lation from his family and the world around him. He</w:t>
            </w:r>
            <w:r w:rsidR="0067181E">
              <w:t xml:space="preserve"> is also trapped and uncomfortable.</w:t>
            </w:r>
            <w:r w:rsidR="00BA1A97">
              <w:t xml:space="preserve"> The reader is drawn to the picture because it is unusual</w:t>
            </w:r>
            <w:r w:rsidR="0067181E">
              <w:t xml:space="preserve"> The audience immediately</w:t>
            </w:r>
            <w:r>
              <w:t xml:space="preserve"> recognise that he</w:t>
            </w:r>
            <w:r w:rsidR="0067181E">
              <w:t xml:space="preserve"> has been drinking and is now suffering. </w:t>
            </w:r>
          </w:p>
        </w:tc>
      </w:tr>
      <w:tr w:rsidR="00742492" w:rsidTr="00BA1A97">
        <w:tc>
          <w:tcPr>
            <w:tcW w:w="2310" w:type="dxa"/>
          </w:tcPr>
          <w:p w:rsidR="00742492" w:rsidRDefault="00742492" w:rsidP="0029539F">
            <w:pPr>
              <w:pStyle w:val="ListParagraph"/>
              <w:numPr>
                <w:ilvl w:val="0"/>
                <w:numId w:val="6"/>
              </w:numPr>
            </w:pPr>
            <w:r>
              <w:t xml:space="preserve">Visual feature </w:t>
            </w:r>
          </w:p>
        </w:tc>
        <w:tc>
          <w:tcPr>
            <w:tcW w:w="1200" w:type="dxa"/>
          </w:tcPr>
          <w:p w:rsidR="00742492" w:rsidRDefault="00CB1254" w:rsidP="00874784">
            <w:r>
              <w:t>Symbolism</w:t>
            </w:r>
          </w:p>
        </w:tc>
        <w:tc>
          <w:tcPr>
            <w:tcW w:w="2127" w:type="dxa"/>
          </w:tcPr>
          <w:p w:rsidR="00742492" w:rsidRDefault="00742492" w:rsidP="00874784"/>
          <w:p w:rsidR="0067181E" w:rsidRDefault="0067181E" w:rsidP="00874784"/>
          <w:p w:rsidR="0067181E" w:rsidRDefault="0067181E" w:rsidP="00874784"/>
          <w:p w:rsidR="0067181E" w:rsidRDefault="0067181E" w:rsidP="00874784"/>
        </w:tc>
        <w:tc>
          <w:tcPr>
            <w:tcW w:w="3605" w:type="dxa"/>
          </w:tcPr>
          <w:p w:rsidR="00742492" w:rsidRDefault="00742492" w:rsidP="00874784"/>
        </w:tc>
      </w:tr>
      <w:tr w:rsidR="00742492" w:rsidTr="00BA1A97">
        <w:tc>
          <w:tcPr>
            <w:tcW w:w="2310" w:type="dxa"/>
          </w:tcPr>
          <w:p w:rsidR="00742492" w:rsidRDefault="00742492" w:rsidP="0029539F">
            <w:pPr>
              <w:pStyle w:val="ListParagraph"/>
              <w:numPr>
                <w:ilvl w:val="0"/>
                <w:numId w:val="6"/>
              </w:numPr>
            </w:pPr>
            <w:r>
              <w:t>Visual feature</w:t>
            </w:r>
          </w:p>
        </w:tc>
        <w:tc>
          <w:tcPr>
            <w:tcW w:w="1200" w:type="dxa"/>
          </w:tcPr>
          <w:p w:rsidR="00742492" w:rsidRDefault="00E417B2" w:rsidP="00874784">
            <w:r>
              <w:t>Location/Setting</w:t>
            </w:r>
          </w:p>
        </w:tc>
        <w:tc>
          <w:tcPr>
            <w:tcW w:w="2127" w:type="dxa"/>
          </w:tcPr>
          <w:p w:rsidR="00742492" w:rsidRDefault="00742492" w:rsidP="00874784"/>
          <w:p w:rsidR="0067181E" w:rsidRDefault="0067181E" w:rsidP="00874784"/>
          <w:p w:rsidR="0067181E" w:rsidRDefault="0067181E" w:rsidP="00874784"/>
          <w:p w:rsidR="0067181E" w:rsidRDefault="0067181E" w:rsidP="00874784"/>
        </w:tc>
        <w:tc>
          <w:tcPr>
            <w:tcW w:w="3605" w:type="dxa"/>
          </w:tcPr>
          <w:p w:rsidR="00742492" w:rsidRDefault="00742492" w:rsidP="00874784"/>
        </w:tc>
      </w:tr>
      <w:tr w:rsidR="00742492" w:rsidTr="00BA1A97">
        <w:tc>
          <w:tcPr>
            <w:tcW w:w="2310" w:type="dxa"/>
          </w:tcPr>
          <w:p w:rsidR="00742492" w:rsidRDefault="00742492" w:rsidP="0029539F">
            <w:pPr>
              <w:pStyle w:val="ListParagraph"/>
              <w:numPr>
                <w:ilvl w:val="0"/>
                <w:numId w:val="6"/>
              </w:numPr>
            </w:pPr>
            <w:r>
              <w:t>Verbal feature</w:t>
            </w:r>
          </w:p>
        </w:tc>
        <w:tc>
          <w:tcPr>
            <w:tcW w:w="1200" w:type="dxa"/>
          </w:tcPr>
          <w:p w:rsidR="00742492" w:rsidRDefault="00742492" w:rsidP="00874784">
            <w:r>
              <w:t>Parallel structures</w:t>
            </w:r>
            <w:r w:rsidR="00EA283F">
              <w:t xml:space="preserve"> / Repetition</w:t>
            </w:r>
          </w:p>
        </w:tc>
        <w:tc>
          <w:tcPr>
            <w:tcW w:w="2127" w:type="dxa"/>
          </w:tcPr>
          <w:p w:rsidR="00742492" w:rsidRDefault="00742492" w:rsidP="00874784"/>
          <w:p w:rsidR="0067181E" w:rsidRDefault="0067181E" w:rsidP="00874784"/>
          <w:p w:rsidR="0067181E" w:rsidRDefault="0067181E" w:rsidP="00874784"/>
          <w:p w:rsidR="0067181E" w:rsidRDefault="0067181E" w:rsidP="00874784"/>
          <w:p w:rsidR="0067181E" w:rsidRDefault="0067181E" w:rsidP="00874784"/>
        </w:tc>
        <w:tc>
          <w:tcPr>
            <w:tcW w:w="3605" w:type="dxa"/>
          </w:tcPr>
          <w:p w:rsidR="00742492" w:rsidRDefault="00742492" w:rsidP="00874784"/>
        </w:tc>
      </w:tr>
      <w:tr w:rsidR="00742492" w:rsidTr="00BA1A97">
        <w:tc>
          <w:tcPr>
            <w:tcW w:w="2310" w:type="dxa"/>
          </w:tcPr>
          <w:p w:rsidR="00742492" w:rsidRDefault="00742492" w:rsidP="0029539F">
            <w:pPr>
              <w:pStyle w:val="ListParagraph"/>
              <w:numPr>
                <w:ilvl w:val="0"/>
                <w:numId w:val="6"/>
              </w:numPr>
            </w:pPr>
            <w:r>
              <w:t>Verbal feature</w:t>
            </w:r>
          </w:p>
        </w:tc>
        <w:tc>
          <w:tcPr>
            <w:tcW w:w="1200" w:type="dxa"/>
          </w:tcPr>
          <w:p w:rsidR="00742492" w:rsidRDefault="00742492" w:rsidP="00874784"/>
          <w:p w:rsidR="0067181E" w:rsidRDefault="0067181E" w:rsidP="00874784"/>
          <w:p w:rsidR="0067181E" w:rsidRDefault="0067181E" w:rsidP="00874784"/>
          <w:p w:rsidR="0067181E" w:rsidRDefault="0067181E" w:rsidP="00874784"/>
        </w:tc>
        <w:tc>
          <w:tcPr>
            <w:tcW w:w="2127" w:type="dxa"/>
          </w:tcPr>
          <w:p w:rsidR="00742492" w:rsidRDefault="00742492" w:rsidP="00874784">
            <w:r>
              <w:t>Was last night really worth it?</w:t>
            </w:r>
          </w:p>
        </w:tc>
        <w:tc>
          <w:tcPr>
            <w:tcW w:w="3605" w:type="dxa"/>
          </w:tcPr>
          <w:p w:rsidR="00742492" w:rsidRDefault="00D2076D" w:rsidP="00874784">
            <w:r>
              <w:rPr>
                <w:noProof/>
                <w:lang w:eastAsia="en-NZ"/>
              </w:rPr>
              <w:pict>
                <v:shape id="_x0000_s1030" type="#_x0000_t202" style="position:absolute;margin-left:181.85pt;margin-top:19.8pt;width:31.9pt;height:35.3pt;z-index:251660288;mso-position-horizontal-relative:text;mso-position-vertical-relative:text">
                  <v:textbox>
                    <w:txbxContent>
                      <w:p w:rsidR="00F1197F" w:rsidRDefault="00F1197F">
                        <w:r>
                          <w:t>1.3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67181E" w:rsidRDefault="0067181E" w:rsidP="00874784">
      <w:pPr>
        <w:spacing w:after="0"/>
      </w:pPr>
    </w:p>
    <w:p w:rsidR="0067181E" w:rsidRDefault="0067181E" w:rsidP="00874784">
      <w:pPr>
        <w:spacing w:after="0"/>
      </w:pPr>
      <w:r>
        <w:t xml:space="preserve">4. Complete the following chart </w:t>
      </w:r>
    </w:p>
    <w:tbl>
      <w:tblPr>
        <w:tblStyle w:val="TableGrid"/>
        <w:tblW w:w="0" w:type="auto"/>
        <w:tblLook w:val="04A0"/>
      </w:tblPr>
      <w:tblGrid>
        <w:gridCol w:w="2310"/>
        <w:gridCol w:w="1342"/>
        <w:gridCol w:w="3279"/>
        <w:gridCol w:w="2311"/>
      </w:tblGrid>
      <w:tr w:rsidR="0067181E" w:rsidTr="0067181E">
        <w:tc>
          <w:tcPr>
            <w:tcW w:w="2310" w:type="dxa"/>
          </w:tcPr>
          <w:p w:rsidR="0067181E" w:rsidRDefault="0067181E" w:rsidP="00874784"/>
        </w:tc>
        <w:tc>
          <w:tcPr>
            <w:tcW w:w="1342" w:type="dxa"/>
          </w:tcPr>
          <w:p w:rsidR="0067181E" w:rsidRDefault="0067181E" w:rsidP="00874784">
            <w:r>
              <w:t>Aspect</w:t>
            </w:r>
          </w:p>
        </w:tc>
        <w:tc>
          <w:tcPr>
            <w:tcW w:w="3279" w:type="dxa"/>
          </w:tcPr>
          <w:p w:rsidR="0067181E" w:rsidRDefault="0067181E" w:rsidP="00874784">
            <w:r>
              <w:t>Example</w:t>
            </w:r>
          </w:p>
        </w:tc>
        <w:tc>
          <w:tcPr>
            <w:tcW w:w="2311" w:type="dxa"/>
          </w:tcPr>
          <w:p w:rsidR="0067181E" w:rsidRDefault="0067181E" w:rsidP="00874784">
            <w:r>
              <w:t>Effect/Purpose</w:t>
            </w:r>
          </w:p>
        </w:tc>
      </w:tr>
      <w:tr w:rsidR="0067181E" w:rsidTr="0067181E">
        <w:tc>
          <w:tcPr>
            <w:tcW w:w="2310" w:type="dxa"/>
          </w:tcPr>
          <w:p w:rsidR="0067181E" w:rsidRDefault="0067181E" w:rsidP="00874784">
            <w:r>
              <w:t>E.g. Organisational aspect</w:t>
            </w:r>
          </w:p>
        </w:tc>
        <w:tc>
          <w:tcPr>
            <w:tcW w:w="1342" w:type="dxa"/>
          </w:tcPr>
          <w:p w:rsidR="0067181E" w:rsidRDefault="0067181E" w:rsidP="00874784">
            <w:r>
              <w:t>Layout</w:t>
            </w:r>
          </w:p>
        </w:tc>
        <w:tc>
          <w:tcPr>
            <w:tcW w:w="3279" w:type="dxa"/>
          </w:tcPr>
          <w:p w:rsidR="0067181E" w:rsidRDefault="0067181E" w:rsidP="00874784">
            <w:r>
              <w:t xml:space="preserve">The </w:t>
            </w:r>
            <w:proofErr w:type="spellStart"/>
            <w:r>
              <w:t>alac</w:t>
            </w:r>
            <w:proofErr w:type="spellEnd"/>
            <w:r>
              <w:t xml:space="preserve"> logo is in the bottom right corner</w:t>
            </w:r>
          </w:p>
        </w:tc>
        <w:tc>
          <w:tcPr>
            <w:tcW w:w="2311" w:type="dxa"/>
          </w:tcPr>
          <w:p w:rsidR="0067181E" w:rsidRDefault="0067181E" w:rsidP="00874784">
            <w:r>
              <w:t>The bottom right corner is the place where the eye naturally rests. This emphasises to the audience that the message</w:t>
            </w:r>
          </w:p>
        </w:tc>
      </w:tr>
      <w:tr w:rsidR="0067181E" w:rsidTr="0067181E">
        <w:tc>
          <w:tcPr>
            <w:tcW w:w="2310" w:type="dxa"/>
          </w:tcPr>
          <w:p w:rsidR="0067181E" w:rsidRDefault="0067181E" w:rsidP="00874784">
            <w:r>
              <w:t>Organisational aspect</w:t>
            </w:r>
          </w:p>
        </w:tc>
        <w:tc>
          <w:tcPr>
            <w:tcW w:w="1342" w:type="dxa"/>
          </w:tcPr>
          <w:p w:rsidR="0067181E" w:rsidRDefault="0067181E" w:rsidP="00874784">
            <w:r>
              <w:t>Contrast</w:t>
            </w:r>
          </w:p>
        </w:tc>
        <w:tc>
          <w:tcPr>
            <w:tcW w:w="3279" w:type="dxa"/>
          </w:tcPr>
          <w:p w:rsidR="0067181E" w:rsidRDefault="0067181E" w:rsidP="00874784"/>
          <w:p w:rsidR="0067181E" w:rsidRDefault="0067181E" w:rsidP="00874784"/>
          <w:p w:rsidR="0067181E" w:rsidRDefault="0067181E" w:rsidP="00874784"/>
          <w:p w:rsidR="0067181E" w:rsidRDefault="0067181E" w:rsidP="00874784"/>
          <w:p w:rsidR="0067181E" w:rsidRDefault="0067181E" w:rsidP="00874784"/>
          <w:p w:rsidR="0067181E" w:rsidRDefault="0067181E" w:rsidP="00874784"/>
          <w:p w:rsidR="0067181E" w:rsidRDefault="0067181E" w:rsidP="00874784"/>
        </w:tc>
        <w:tc>
          <w:tcPr>
            <w:tcW w:w="2311" w:type="dxa"/>
          </w:tcPr>
          <w:p w:rsidR="0067181E" w:rsidRDefault="00D2076D" w:rsidP="00874784">
            <w:r>
              <w:rPr>
                <w:noProof/>
                <w:lang w:eastAsia="en-NZ"/>
              </w:rPr>
              <w:pict>
                <v:shape id="_x0000_s1031" type="#_x0000_t202" style="position:absolute;margin-left:125.5pt;margin-top:66.95pt;width:34.65pt;height:34.6pt;z-index:251661312;mso-position-horizontal-relative:text;mso-position-vertical-relative:text">
                  <v:textbox>
                    <w:txbxContent>
                      <w:p w:rsidR="00F1197F" w:rsidRDefault="00F1197F">
                        <w:r>
                          <w:t>1.4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67181E" w:rsidRDefault="0067181E" w:rsidP="00874784">
      <w:pPr>
        <w:spacing w:after="0"/>
      </w:pPr>
    </w:p>
    <w:p w:rsidR="003B2338" w:rsidRDefault="003B2338" w:rsidP="003B2338">
      <w:pPr>
        <w:spacing w:after="0"/>
      </w:pPr>
    </w:p>
    <w:sectPr w:rsidR="003B2338" w:rsidSect="003945D6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F445C"/>
    <w:multiLevelType w:val="hybridMultilevel"/>
    <w:tmpl w:val="CAF83B2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175D8"/>
    <w:multiLevelType w:val="hybridMultilevel"/>
    <w:tmpl w:val="28F463F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B43E8"/>
    <w:multiLevelType w:val="hybridMultilevel"/>
    <w:tmpl w:val="B9D48BB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34ADE"/>
    <w:multiLevelType w:val="hybridMultilevel"/>
    <w:tmpl w:val="B9D48BB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E66841"/>
    <w:multiLevelType w:val="hybridMultilevel"/>
    <w:tmpl w:val="C2B4F66E"/>
    <w:lvl w:ilvl="0" w:tplc="1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7F6D06"/>
    <w:multiLevelType w:val="hybridMultilevel"/>
    <w:tmpl w:val="9BA23162"/>
    <w:lvl w:ilvl="0" w:tplc="1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20"/>
  <w:characterSpacingControl w:val="doNotCompress"/>
  <w:compat/>
  <w:rsids>
    <w:rsidRoot w:val="00725BDB"/>
    <w:rsid w:val="00243D8D"/>
    <w:rsid w:val="0029539F"/>
    <w:rsid w:val="002E6BFF"/>
    <w:rsid w:val="003945D6"/>
    <w:rsid w:val="003B2338"/>
    <w:rsid w:val="0041739F"/>
    <w:rsid w:val="004F3F09"/>
    <w:rsid w:val="004F732D"/>
    <w:rsid w:val="005470C9"/>
    <w:rsid w:val="005550F6"/>
    <w:rsid w:val="00560919"/>
    <w:rsid w:val="005B067D"/>
    <w:rsid w:val="0066415C"/>
    <w:rsid w:val="0067181E"/>
    <w:rsid w:val="00725BDB"/>
    <w:rsid w:val="00742492"/>
    <w:rsid w:val="00874784"/>
    <w:rsid w:val="008D14CF"/>
    <w:rsid w:val="0090448F"/>
    <w:rsid w:val="00A13F28"/>
    <w:rsid w:val="00A63405"/>
    <w:rsid w:val="00A77008"/>
    <w:rsid w:val="00AF2A4D"/>
    <w:rsid w:val="00B2277C"/>
    <w:rsid w:val="00BA1A97"/>
    <w:rsid w:val="00BF49FE"/>
    <w:rsid w:val="00C3464C"/>
    <w:rsid w:val="00C501ED"/>
    <w:rsid w:val="00C67682"/>
    <w:rsid w:val="00CB1254"/>
    <w:rsid w:val="00D2076D"/>
    <w:rsid w:val="00E151BD"/>
    <w:rsid w:val="00E417B2"/>
    <w:rsid w:val="00E44735"/>
    <w:rsid w:val="00EA283F"/>
    <w:rsid w:val="00EC0FDF"/>
    <w:rsid w:val="00F10327"/>
    <w:rsid w:val="00F1197F"/>
    <w:rsid w:val="00FB3C37"/>
    <w:rsid w:val="00FE7333"/>
    <w:rsid w:val="00FF7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5BDB"/>
    <w:pPr>
      <w:ind w:left="720"/>
      <w:contextualSpacing/>
    </w:pPr>
  </w:style>
  <w:style w:type="table" w:styleId="TableGrid">
    <w:name w:val="Table Grid"/>
    <w:basedOn w:val="TableNormal"/>
    <w:uiPriority w:val="59"/>
    <w:rsid w:val="005470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4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Manukau Institute of Technology</Company>
  <LinksUpToDate>false</LinksUpToDate>
  <CharactersWithSpaces>4808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Higgins</dc:creator>
  <cp:keywords/>
  <dc:description/>
  <cp:lastModifiedBy>Holly Higgins</cp:lastModifiedBy>
  <cp:revision>11</cp:revision>
  <cp:lastPrinted>2010-05-05T22:20:00Z</cp:lastPrinted>
  <dcterms:created xsi:type="dcterms:W3CDTF">2010-01-21T01:33:00Z</dcterms:created>
  <dcterms:modified xsi:type="dcterms:W3CDTF">2010-05-05T22:21:00Z</dcterms:modified>
</cp:coreProperties>
</file>